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F1A7C" w14:textId="1A9BD656" w:rsidR="00595DB5" w:rsidRPr="00B351DD" w:rsidRDefault="00595DB5" w:rsidP="007A39D1">
      <w:pPr>
        <w:jc w:val="right"/>
        <w:rPr>
          <w:b/>
          <w:bCs/>
        </w:rPr>
      </w:pPr>
      <w:r w:rsidRPr="00B351DD">
        <w:rPr>
          <w:b/>
          <w:bCs/>
        </w:rPr>
        <w:t xml:space="preserve">Załącznik nr </w:t>
      </w:r>
      <w:r w:rsidR="005546FF" w:rsidRPr="00B351DD">
        <w:rPr>
          <w:b/>
          <w:bCs/>
        </w:rPr>
        <w:t>9</w:t>
      </w:r>
      <w:r w:rsidRPr="00B351DD">
        <w:rPr>
          <w:b/>
          <w:bCs/>
        </w:rPr>
        <w:t xml:space="preserve"> do SWZ</w:t>
      </w:r>
    </w:p>
    <w:p w14:paraId="0402255C" w14:textId="48860A91" w:rsidR="009E723F" w:rsidRPr="00B351DD" w:rsidRDefault="00595DB5" w:rsidP="000B6BE7">
      <w:pPr>
        <w:jc w:val="center"/>
        <w:rPr>
          <w:b/>
          <w:bCs/>
          <w:sz w:val="28"/>
          <w:szCs w:val="28"/>
          <w:u w:val="single"/>
        </w:rPr>
      </w:pPr>
      <w:r w:rsidRPr="00B351DD">
        <w:rPr>
          <w:b/>
          <w:bCs/>
          <w:sz w:val="28"/>
          <w:szCs w:val="28"/>
          <w:u w:val="single"/>
        </w:rPr>
        <w:t>OPIS PRZEDMIOTU ZAMÓWIENIA</w:t>
      </w:r>
    </w:p>
    <w:p w14:paraId="6F150CAE" w14:textId="77777777" w:rsidR="000D31E2" w:rsidRPr="00B351DD" w:rsidRDefault="000D31E2" w:rsidP="000D31E2">
      <w:pPr>
        <w:widowControl w:val="0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lang w:eastAsia="pl-PL"/>
        </w:rPr>
      </w:pPr>
      <w:r w:rsidRPr="00B351DD">
        <w:rPr>
          <w:rFonts w:ascii="Calibri" w:eastAsia="Times New Roman" w:hAnsi="Calibri" w:cs="Times New Roman"/>
          <w:bCs/>
          <w:lang w:eastAsia="pl-PL"/>
        </w:rPr>
        <w:t>Przedmiotem zamówienia jest:</w:t>
      </w:r>
    </w:p>
    <w:p w14:paraId="088047D7" w14:textId="77777777" w:rsidR="00FC50F9" w:rsidRPr="00E93D70" w:rsidRDefault="00FC50F9" w:rsidP="00FC50F9">
      <w:pPr>
        <w:widowControl w:val="0"/>
        <w:ind w:left="426"/>
        <w:jc w:val="both"/>
        <w:rPr>
          <w:rFonts w:ascii="Calibri" w:hAnsi="Calibri"/>
          <w:snapToGrid w:val="0"/>
        </w:rPr>
      </w:pPr>
      <w:bookmarkStart w:id="0" w:name="_Hlk496093796"/>
      <w:bookmarkStart w:id="1" w:name="_Hlk496101558"/>
      <w:r w:rsidRPr="00E93D70">
        <w:rPr>
          <w:rFonts w:ascii="Calibri" w:hAnsi="Calibri"/>
          <w:b/>
          <w:bCs/>
          <w:snapToGrid w:val="0"/>
        </w:rPr>
        <w:t>„</w:t>
      </w:r>
      <w:r>
        <w:rPr>
          <w:rFonts w:ascii="Calibri" w:hAnsi="Calibri"/>
          <w:b/>
          <w:bCs/>
          <w:snapToGrid w:val="0"/>
        </w:rPr>
        <w:t>Przebudowa ul. Ogrodowej w Gierałtowicach</w:t>
      </w:r>
      <w:r w:rsidRPr="00E93D70">
        <w:rPr>
          <w:rFonts w:ascii="Calibri" w:hAnsi="Calibri"/>
          <w:b/>
          <w:bCs/>
          <w:snapToGrid w:val="0"/>
        </w:rPr>
        <w:t xml:space="preserve">” </w:t>
      </w:r>
      <w:r>
        <w:rPr>
          <w:rFonts w:ascii="Calibri" w:hAnsi="Calibri"/>
          <w:snapToGrid w:val="0"/>
        </w:rPr>
        <w:t xml:space="preserve">na odcinku od ul. Wojciecha Korfantego (DW 921) do ul. Alfonsa Zgrzebnioka </w:t>
      </w:r>
      <w:r w:rsidRPr="00E93D70">
        <w:rPr>
          <w:rFonts w:ascii="Calibri" w:hAnsi="Calibri"/>
          <w:snapToGrid w:val="0"/>
        </w:rPr>
        <w:t>obejmująca swoim zakresem między innymi:</w:t>
      </w:r>
    </w:p>
    <w:bookmarkEnd w:id="0"/>
    <w:bookmarkEnd w:id="1"/>
    <w:p w14:paraId="3C50BF33" w14:textId="77777777" w:rsidR="00FC50F9" w:rsidRPr="00E93D70" w:rsidRDefault="00FC50F9" w:rsidP="00FC50F9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Calibri" w:hAnsi="Calibri"/>
          <w:snapToGrid w:val="0"/>
        </w:rPr>
      </w:pPr>
      <w:r w:rsidRPr="00E93D70">
        <w:rPr>
          <w:rFonts w:ascii="Calibri" w:hAnsi="Calibri"/>
          <w:snapToGrid w:val="0"/>
        </w:rPr>
        <w:t xml:space="preserve">Przebudowę drogi o nawierzchni z betonu asfaltowego wraz ze zjazdami (długość </w:t>
      </w:r>
      <w:r>
        <w:rPr>
          <w:rFonts w:ascii="Calibri" w:hAnsi="Calibri"/>
          <w:snapToGrid w:val="0"/>
        </w:rPr>
        <w:t>984</w:t>
      </w:r>
      <w:r w:rsidRPr="00E93D70">
        <w:rPr>
          <w:rFonts w:ascii="Calibri" w:hAnsi="Calibri"/>
          <w:snapToGrid w:val="0"/>
        </w:rPr>
        <w:t xml:space="preserve"> </w:t>
      </w:r>
      <w:proofErr w:type="spellStart"/>
      <w:r w:rsidRPr="00E93D70">
        <w:rPr>
          <w:rFonts w:ascii="Calibri" w:hAnsi="Calibri"/>
          <w:snapToGrid w:val="0"/>
        </w:rPr>
        <w:t>mb</w:t>
      </w:r>
      <w:proofErr w:type="spellEnd"/>
      <w:r w:rsidRPr="00E93D70">
        <w:rPr>
          <w:rFonts w:ascii="Calibri" w:hAnsi="Calibri"/>
          <w:snapToGrid w:val="0"/>
        </w:rPr>
        <w:t>, szerokość 5,5 m)</w:t>
      </w:r>
      <w:r>
        <w:rPr>
          <w:rFonts w:ascii="Calibri" w:hAnsi="Calibri"/>
          <w:snapToGrid w:val="0"/>
        </w:rPr>
        <w:t>;</w:t>
      </w:r>
      <w:r w:rsidRPr="00E93D70">
        <w:rPr>
          <w:rFonts w:ascii="Calibri" w:hAnsi="Calibri"/>
          <w:snapToGrid w:val="0"/>
        </w:rPr>
        <w:t xml:space="preserve"> </w:t>
      </w:r>
    </w:p>
    <w:p w14:paraId="00C3D4EF" w14:textId="77777777" w:rsidR="00FC50F9" w:rsidRPr="00E93D70" w:rsidRDefault="00FC50F9" w:rsidP="00FC50F9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Calibri" w:hAnsi="Calibri"/>
          <w:snapToGrid w:val="0"/>
        </w:rPr>
      </w:pPr>
      <w:r w:rsidRPr="00E93D70">
        <w:rPr>
          <w:rFonts w:ascii="Calibri" w:hAnsi="Calibri"/>
          <w:snapToGrid w:val="0"/>
        </w:rPr>
        <w:t xml:space="preserve">Budowę kanalizacji deszczowej (PVC fi 400 mm) o łącznej długości </w:t>
      </w:r>
      <w:r>
        <w:rPr>
          <w:rFonts w:ascii="Calibri" w:hAnsi="Calibri"/>
          <w:snapToGrid w:val="0"/>
        </w:rPr>
        <w:t>964</w:t>
      </w:r>
      <w:r w:rsidRPr="00E93D70">
        <w:rPr>
          <w:rFonts w:ascii="Calibri" w:hAnsi="Calibri"/>
          <w:snapToGrid w:val="0"/>
        </w:rPr>
        <w:t xml:space="preserve"> </w:t>
      </w:r>
      <w:proofErr w:type="spellStart"/>
      <w:r w:rsidRPr="00E93D70">
        <w:rPr>
          <w:rFonts w:ascii="Calibri" w:hAnsi="Calibri"/>
          <w:snapToGrid w:val="0"/>
        </w:rPr>
        <w:t>mb</w:t>
      </w:r>
      <w:proofErr w:type="spellEnd"/>
      <w:r w:rsidRPr="00E93D70">
        <w:rPr>
          <w:rFonts w:ascii="Calibri" w:hAnsi="Calibri"/>
          <w:snapToGrid w:val="0"/>
        </w:rPr>
        <w:t xml:space="preserve"> wraz z przyłączami (fi 200 mm)</w:t>
      </w:r>
      <w:r>
        <w:rPr>
          <w:rFonts w:ascii="Calibri" w:hAnsi="Calibri"/>
          <w:snapToGrid w:val="0"/>
        </w:rPr>
        <w:t>;</w:t>
      </w:r>
    </w:p>
    <w:p w14:paraId="73CC7A49" w14:textId="77777777" w:rsidR="00FC50F9" w:rsidRPr="00E93D70" w:rsidRDefault="00FC50F9" w:rsidP="00FC50F9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Calibri" w:hAnsi="Calibri"/>
          <w:snapToGrid w:val="0"/>
        </w:rPr>
      </w:pPr>
      <w:r w:rsidRPr="00E93D70">
        <w:rPr>
          <w:rFonts w:ascii="Calibri" w:hAnsi="Calibri"/>
          <w:snapToGrid w:val="0"/>
        </w:rPr>
        <w:t>Budowę</w:t>
      </w:r>
      <w:r>
        <w:rPr>
          <w:rFonts w:ascii="Calibri" w:hAnsi="Calibri"/>
          <w:snapToGrid w:val="0"/>
        </w:rPr>
        <w:t xml:space="preserve">  </w:t>
      </w:r>
      <w:r w:rsidRPr="00E93D70">
        <w:rPr>
          <w:rFonts w:ascii="Calibri" w:hAnsi="Calibri"/>
          <w:snapToGrid w:val="0"/>
        </w:rPr>
        <w:t>chodnika z kostki betonowej wzdłuż całego przebudowywanego odcinka  drogi,</w:t>
      </w:r>
    </w:p>
    <w:p w14:paraId="067C3BD5" w14:textId="77777777" w:rsidR="00FC50F9" w:rsidRDefault="00FC50F9" w:rsidP="00FC50F9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Calibri" w:hAnsi="Calibri"/>
          <w:snapToGrid w:val="0"/>
        </w:rPr>
      </w:pPr>
      <w:r>
        <w:rPr>
          <w:rFonts w:ascii="Calibri" w:hAnsi="Calibri"/>
          <w:snapToGrid w:val="0"/>
        </w:rPr>
        <w:t>Przebudowa istniejącego przepustu fi 1000 mm,</w:t>
      </w:r>
    </w:p>
    <w:p w14:paraId="67101C64" w14:textId="77777777" w:rsidR="00FC50F9" w:rsidRDefault="00FC50F9" w:rsidP="00FC50F9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Calibri" w:hAnsi="Calibri"/>
          <w:snapToGrid w:val="0"/>
        </w:rPr>
      </w:pPr>
      <w:r w:rsidRPr="00E93D70">
        <w:rPr>
          <w:rFonts w:ascii="Calibri" w:hAnsi="Calibri"/>
          <w:snapToGrid w:val="0"/>
        </w:rPr>
        <w:t>Wykonanie</w:t>
      </w:r>
      <w:r>
        <w:rPr>
          <w:rFonts w:ascii="Calibri" w:hAnsi="Calibri"/>
          <w:snapToGrid w:val="0"/>
        </w:rPr>
        <w:t xml:space="preserve"> 1</w:t>
      </w:r>
      <w:r w:rsidRPr="00E93D70">
        <w:rPr>
          <w:rFonts w:ascii="Calibri" w:hAnsi="Calibri"/>
          <w:snapToGrid w:val="0"/>
        </w:rPr>
        <w:t xml:space="preserve"> podniesion</w:t>
      </w:r>
      <w:r>
        <w:rPr>
          <w:rFonts w:ascii="Calibri" w:hAnsi="Calibri"/>
          <w:snapToGrid w:val="0"/>
        </w:rPr>
        <w:t>ej</w:t>
      </w:r>
      <w:r w:rsidRPr="00E93D70">
        <w:rPr>
          <w:rFonts w:ascii="Calibri" w:hAnsi="Calibri"/>
          <w:snapToGrid w:val="0"/>
        </w:rPr>
        <w:t xml:space="preserve"> tarcz</w:t>
      </w:r>
      <w:r>
        <w:rPr>
          <w:rFonts w:ascii="Calibri" w:hAnsi="Calibri"/>
          <w:snapToGrid w:val="0"/>
        </w:rPr>
        <w:t>y</w:t>
      </w:r>
      <w:r w:rsidRPr="00E93D70">
        <w:rPr>
          <w:rFonts w:ascii="Calibri" w:hAnsi="Calibri"/>
          <w:snapToGrid w:val="0"/>
        </w:rPr>
        <w:t xml:space="preserve"> skrzyżowa</w:t>
      </w:r>
      <w:r>
        <w:rPr>
          <w:rFonts w:ascii="Calibri" w:hAnsi="Calibri"/>
          <w:snapToGrid w:val="0"/>
        </w:rPr>
        <w:t>nia</w:t>
      </w:r>
      <w:r w:rsidRPr="00E93D70">
        <w:rPr>
          <w:rFonts w:ascii="Calibri" w:hAnsi="Calibri"/>
          <w:snapToGrid w:val="0"/>
        </w:rPr>
        <w:t xml:space="preserve"> z kostki betonowej,</w:t>
      </w:r>
    </w:p>
    <w:p w14:paraId="701E0323" w14:textId="77777777" w:rsidR="00FC50F9" w:rsidRPr="00E93D70" w:rsidRDefault="00FC50F9" w:rsidP="00FC50F9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Calibri" w:hAnsi="Calibri"/>
          <w:snapToGrid w:val="0"/>
        </w:rPr>
      </w:pPr>
      <w:r w:rsidRPr="00E93D70">
        <w:rPr>
          <w:rFonts w:ascii="Calibri" w:hAnsi="Calibri"/>
          <w:snapToGrid w:val="0"/>
        </w:rPr>
        <w:t>Wykonanie oznakowania pionowego</w:t>
      </w:r>
      <w:r>
        <w:rPr>
          <w:rFonts w:ascii="Calibri" w:hAnsi="Calibri"/>
          <w:snapToGrid w:val="0"/>
        </w:rPr>
        <w:t xml:space="preserve"> i pionowego</w:t>
      </w:r>
      <w:r w:rsidRPr="00E93D70">
        <w:rPr>
          <w:rFonts w:ascii="Calibri" w:hAnsi="Calibri"/>
          <w:snapToGrid w:val="0"/>
        </w:rPr>
        <w:t>,</w:t>
      </w:r>
    </w:p>
    <w:p w14:paraId="4A6B5B9D" w14:textId="77777777" w:rsidR="00FC50F9" w:rsidRPr="00E93D70" w:rsidRDefault="00FC50F9" w:rsidP="00FC50F9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Calibri" w:hAnsi="Calibri"/>
          <w:snapToGrid w:val="0"/>
        </w:rPr>
      </w:pPr>
      <w:r w:rsidRPr="00E93D70">
        <w:rPr>
          <w:rFonts w:ascii="Calibri" w:hAnsi="Calibri"/>
          <w:snapToGrid w:val="0"/>
        </w:rPr>
        <w:t>Zabezpieczenie istniejącej sieci</w:t>
      </w:r>
      <w:r>
        <w:rPr>
          <w:rFonts w:ascii="Calibri" w:hAnsi="Calibri"/>
          <w:snapToGrid w:val="0"/>
        </w:rPr>
        <w:t xml:space="preserve"> teletechnicznej</w:t>
      </w:r>
      <w:r w:rsidRPr="00E93D70">
        <w:rPr>
          <w:rFonts w:ascii="Calibri" w:hAnsi="Calibri"/>
          <w:snapToGrid w:val="0"/>
        </w:rPr>
        <w:t>,</w:t>
      </w:r>
    </w:p>
    <w:p w14:paraId="13A6604B" w14:textId="77777777" w:rsidR="00FC50F9" w:rsidRPr="00E93D70" w:rsidRDefault="00FC50F9" w:rsidP="00FC50F9">
      <w:pPr>
        <w:widowControl w:val="0"/>
        <w:ind w:left="426"/>
        <w:jc w:val="both"/>
        <w:rPr>
          <w:rFonts w:ascii="Calibri" w:hAnsi="Calibri"/>
          <w:b/>
          <w:bCs/>
          <w:snapToGrid w:val="0"/>
        </w:rPr>
      </w:pPr>
    </w:p>
    <w:p w14:paraId="70C8D0F2" w14:textId="77777777" w:rsidR="00FC50F9" w:rsidRPr="00E93D70" w:rsidRDefault="00FC50F9" w:rsidP="00FC50F9">
      <w:pPr>
        <w:widowControl w:val="0"/>
        <w:ind w:left="426"/>
        <w:jc w:val="both"/>
        <w:rPr>
          <w:rFonts w:ascii="Calibri" w:hAnsi="Calibri"/>
          <w:b/>
          <w:bCs/>
          <w:i/>
          <w:iCs/>
          <w:snapToGrid w:val="0"/>
        </w:rPr>
      </w:pPr>
      <w:r w:rsidRPr="00E93D70">
        <w:rPr>
          <w:rFonts w:ascii="Calibri" w:hAnsi="Calibri"/>
          <w:b/>
          <w:bCs/>
          <w:i/>
          <w:iCs/>
          <w:snapToGrid w:val="0"/>
        </w:rPr>
        <w:t xml:space="preserve">oraz wykonanie wszystkich niezbędnych robót towarzyszących. </w:t>
      </w:r>
    </w:p>
    <w:p w14:paraId="0E50FB5A" w14:textId="0D9A8E2B" w:rsidR="0066110F" w:rsidRPr="00B351DD" w:rsidRDefault="001E720A" w:rsidP="0066110F">
      <w:pPr>
        <w:widowControl w:val="0"/>
        <w:spacing w:after="0"/>
        <w:ind w:left="426"/>
        <w:jc w:val="both"/>
        <w:rPr>
          <w:rFonts w:ascii="Calibri" w:hAnsi="Calibri"/>
          <w:i/>
          <w:iCs/>
        </w:rPr>
      </w:pPr>
      <w:r w:rsidRPr="00B351DD">
        <w:rPr>
          <w:rFonts w:ascii="Calibri" w:hAnsi="Calibri"/>
          <w:i/>
          <w:iCs/>
        </w:rPr>
        <w:t xml:space="preserve"> </w:t>
      </w:r>
    </w:p>
    <w:p w14:paraId="65BB356E" w14:textId="3A05DF36" w:rsidR="002C1AAB" w:rsidRPr="00B351DD" w:rsidRDefault="002C1AAB" w:rsidP="00A1163B">
      <w:pPr>
        <w:widowControl w:val="0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bCs/>
          <w:lang w:eastAsia="pl-PL"/>
        </w:rPr>
      </w:pPr>
      <w:r w:rsidRPr="00B351DD">
        <w:rPr>
          <w:rFonts w:ascii="Calibri" w:eastAsia="Times New Roman" w:hAnsi="Calibri" w:cs="Times New Roman"/>
          <w:bCs/>
          <w:lang w:eastAsia="pl-PL"/>
        </w:rPr>
        <w:t xml:space="preserve">Dokładny i szczegółowy zakres przedmiotu zamówienia określony jest przy pomocy następującej dokumentacji projektowej: </w:t>
      </w:r>
    </w:p>
    <w:p w14:paraId="7F7979B1" w14:textId="77777777" w:rsidR="003B626D" w:rsidRPr="00FC50F9" w:rsidRDefault="003B626D" w:rsidP="003B626D">
      <w:pPr>
        <w:widowControl w:val="0"/>
        <w:spacing w:after="0" w:line="240" w:lineRule="auto"/>
        <w:ind w:left="426"/>
        <w:jc w:val="both"/>
        <w:rPr>
          <w:rFonts w:ascii="Calibri" w:eastAsia="Times New Roman" w:hAnsi="Calibri" w:cs="Times New Roman"/>
          <w:lang w:eastAsia="pl-PL"/>
        </w:rPr>
      </w:pPr>
    </w:p>
    <w:p w14:paraId="6F9A8AAB" w14:textId="77777777" w:rsidR="00FC50F9" w:rsidRPr="00FC50F9" w:rsidRDefault="00FC50F9" w:rsidP="00FC50F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Times New Roman"/>
          <w:snapToGrid w:val="0"/>
          <w:lang w:eastAsia="pl-PL"/>
        </w:rPr>
      </w:pPr>
      <w:bookmarkStart w:id="2" w:name="_Hlk53667643"/>
      <w:r w:rsidRPr="00FC50F9">
        <w:rPr>
          <w:rFonts w:ascii="Calibri" w:eastAsia="Times New Roman" w:hAnsi="Calibri" w:cs="Times New Roman"/>
          <w:snapToGrid w:val="0"/>
          <w:lang w:eastAsia="pl-PL"/>
        </w:rPr>
        <w:t>Projekt wykonawczy „Przebudowy ul. Ogrodowej w Gierałtowicach”,</w:t>
      </w:r>
    </w:p>
    <w:p w14:paraId="16C6B297" w14:textId="77777777" w:rsidR="00FC50F9" w:rsidRPr="00FC50F9" w:rsidRDefault="00FC50F9" w:rsidP="00FC50F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Times New Roman"/>
          <w:snapToGrid w:val="0"/>
          <w:lang w:eastAsia="pl-PL"/>
        </w:rPr>
      </w:pPr>
      <w:r w:rsidRPr="00FC50F9">
        <w:rPr>
          <w:rFonts w:ascii="Calibri" w:eastAsia="Times New Roman" w:hAnsi="Calibri" w:cs="Times New Roman"/>
          <w:snapToGrid w:val="0"/>
          <w:lang w:eastAsia="pl-PL"/>
        </w:rPr>
        <w:t>Projekt budowlany „Przebudowy ul. Ogrodowej w Gierałtowicach”,</w:t>
      </w:r>
    </w:p>
    <w:p w14:paraId="5FBE170E" w14:textId="77777777" w:rsidR="00FC50F9" w:rsidRPr="00FC50F9" w:rsidRDefault="00FC50F9" w:rsidP="00FC50F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Times New Roman"/>
          <w:snapToGrid w:val="0"/>
          <w:lang w:eastAsia="pl-PL"/>
        </w:rPr>
      </w:pPr>
      <w:r w:rsidRPr="00FC50F9">
        <w:rPr>
          <w:rFonts w:ascii="Calibri" w:eastAsia="Times New Roman" w:hAnsi="Calibri" w:cs="Times New Roman"/>
          <w:snapToGrid w:val="0"/>
          <w:lang w:eastAsia="pl-PL"/>
        </w:rPr>
        <w:t>Specyfikacje technicznych wykonania i odbioru robót budowlanych,</w:t>
      </w:r>
    </w:p>
    <w:bookmarkEnd w:id="2"/>
    <w:p w14:paraId="1A8769E0" w14:textId="77777777" w:rsidR="00FC50F9" w:rsidRPr="00FC50F9" w:rsidRDefault="00FC50F9" w:rsidP="00FC50F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Times New Roman"/>
          <w:snapToGrid w:val="0"/>
          <w:lang w:eastAsia="pl-PL"/>
        </w:rPr>
      </w:pPr>
      <w:r w:rsidRPr="00FC50F9">
        <w:rPr>
          <w:rFonts w:ascii="Calibri" w:eastAsia="Times New Roman" w:hAnsi="Calibri" w:cs="Times New Roman"/>
          <w:snapToGrid w:val="0"/>
          <w:lang w:eastAsia="pl-PL"/>
        </w:rPr>
        <w:t>Projekt docelowej organizacji ruchu,</w:t>
      </w:r>
    </w:p>
    <w:p w14:paraId="57F57E88" w14:textId="77777777" w:rsidR="00FC50F9" w:rsidRPr="00FC50F9" w:rsidRDefault="00FC50F9" w:rsidP="00FC50F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Times New Roman"/>
          <w:snapToGrid w:val="0"/>
          <w:lang w:eastAsia="pl-PL"/>
        </w:rPr>
      </w:pPr>
      <w:r w:rsidRPr="00FC50F9">
        <w:rPr>
          <w:rFonts w:ascii="Calibri" w:eastAsia="Times New Roman" w:hAnsi="Calibri" w:cs="Times New Roman"/>
          <w:snapToGrid w:val="0"/>
          <w:lang w:eastAsia="pl-PL"/>
        </w:rPr>
        <w:t>Projekt czasowej organizacji ruchu,</w:t>
      </w:r>
    </w:p>
    <w:p w14:paraId="0003FE2D" w14:textId="77777777" w:rsidR="00FC50F9" w:rsidRPr="00FC50F9" w:rsidRDefault="00FC50F9" w:rsidP="00FC50F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Times New Roman"/>
          <w:snapToGrid w:val="0"/>
          <w:lang w:eastAsia="pl-PL"/>
        </w:rPr>
      </w:pPr>
      <w:r w:rsidRPr="00FC50F9">
        <w:rPr>
          <w:rFonts w:ascii="Calibri" w:eastAsia="Times New Roman" w:hAnsi="Calibri" w:cs="Times New Roman"/>
          <w:snapToGrid w:val="0"/>
          <w:lang w:eastAsia="pl-PL"/>
        </w:rPr>
        <w:t>Przedmiar robót.</w:t>
      </w:r>
    </w:p>
    <w:p w14:paraId="1E429306" w14:textId="77777777" w:rsidR="001E720A" w:rsidRPr="00B351DD" w:rsidRDefault="001E720A" w:rsidP="001E720A">
      <w:pPr>
        <w:widowControl w:val="0"/>
        <w:spacing w:after="0" w:line="240" w:lineRule="auto"/>
        <w:ind w:left="1571"/>
        <w:jc w:val="both"/>
        <w:rPr>
          <w:rFonts w:ascii="Calibri" w:eastAsia="Times New Roman" w:hAnsi="Calibri" w:cs="Times New Roman"/>
          <w:b/>
          <w:lang w:eastAsia="pl-PL"/>
        </w:rPr>
      </w:pPr>
    </w:p>
    <w:p w14:paraId="1D522BF7" w14:textId="5B7F1493" w:rsidR="00284D61" w:rsidRDefault="00284D61" w:rsidP="00284D61">
      <w:pPr>
        <w:widowControl w:val="0"/>
        <w:spacing w:after="0" w:line="240" w:lineRule="auto"/>
        <w:ind w:left="426"/>
        <w:jc w:val="both"/>
        <w:rPr>
          <w:rFonts w:ascii="Calibri" w:eastAsia="Times New Roman" w:hAnsi="Calibri" w:cs="Times New Roman"/>
          <w:bCs/>
          <w:lang w:eastAsia="pl-PL"/>
        </w:rPr>
      </w:pPr>
      <w:r w:rsidRPr="00FC50F9">
        <w:rPr>
          <w:rFonts w:ascii="Calibri" w:eastAsia="Times New Roman" w:hAnsi="Calibri" w:cs="Times New Roman"/>
          <w:bCs/>
          <w:lang w:eastAsia="pl-PL"/>
        </w:rPr>
        <w:t>W przypadku sprzeczności</w:t>
      </w:r>
      <w:r w:rsidR="00465376" w:rsidRPr="00FC50F9">
        <w:rPr>
          <w:rFonts w:ascii="Calibri" w:eastAsia="Times New Roman" w:hAnsi="Calibri" w:cs="Times New Roman"/>
          <w:bCs/>
          <w:lang w:eastAsia="pl-PL"/>
        </w:rPr>
        <w:t xml:space="preserve"> </w:t>
      </w:r>
      <w:r w:rsidRPr="00FC50F9">
        <w:rPr>
          <w:rFonts w:ascii="Calibri" w:eastAsia="Times New Roman" w:hAnsi="Calibri" w:cs="Times New Roman"/>
          <w:bCs/>
          <w:lang w:eastAsia="pl-PL"/>
        </w:rPr>
        <w:t xml:space="preserve">w elementach dokumentacji projektowej należy zastosować hierarchię ważności określoną w </w:t>
      </w:r>
      <w:r w:rsidR="00C628BA" w:rsidRPr="00FC50F9">
        <w:rPr>
          <w:rFonts w:ascii="Calibri" w:eastAsia="Times New Roman" w:hAnsi="Calibri" w:cs="Times New Roman"/>
          <w:bCs/>
          <w:lang w:eastAsia="pl-PL"/>
        </w:rPr>
        <w:t>pkt</w:t>
      </w:r>
      <w:r w:rsidRPr="00FC50F9">
        <w:rPr>
          <w:rFonts w:ascii="Calibri" w:eastAsia="Times New Roman" w:hAnsi="Calibri" w:cs="Times New Roman"/>
          <w:bCs/>
          <w:lang w:eastAsia="pl-PL"/>
        </w:rPr>
        <w:t>. 2 pkt a-</w:t>
      </w:r>
      <w:r w:rsidR="00FC50F9" w:rsidRPr="00FC50F9">
        <w:rPr>
          <w:rFonts w:ascii="Calibri" w:eastAsia="Times New Roman" w:hAnsi="Calibri" w:cs="Times New Roman"/>
          <w:bCs/>
          <w:lang w:eastAsia="pl-PL"/>
        </w:rPr>
        <w:t>f</w:t>
      </w:r>
      <w:r w:rsidRPr="00FC50F9">
        <w:rPr>
          <w:rFonts w:ascii="Calibri" w:eastAsia="Times New Roman" w:hAnsi="Calibri" w:cs="Times New Roman"/>
          <w:bCs/>
          <w:lang w:eastAsia="pl-PL"/>
        </w:rPr>
        <w:t>.</w:t>
      </w:r>
    </w:p>
    <w:p w14:paraId="3D7B161A" w14:textId="77777777" w:rsidR="00FC50F9" w:rsidRPr="00FC50F9" w:rsidRDefault="00FC50F9" w:rsidP="00284D61">
      <w:pPr>
        <w:widowControl w:val="0"/>
        <w:spacing w:after="0" w:line="240" w:lineRule="auto"/>
        <w:ind w:left="426"/>
        <w:jc w:val="both"/>
        <w:rPr>
          <w:rFonts w:ascii="Calibri" w:eastAsia="Times New Roman" w:hAnsi="Calibri" w:cs="Times New Roman"/>
          <w:bCs/>
          <w:lang w:eastAsia="pl-PL"/>
        </w:rPr>
      </w:pPr>
    </w:p>
    <w:p w14:paraId="12C42F56" w14:textId="4A7D3657" w:rsidR="00424A72" w:rsidRPr="00FC50F9" w:rsidRDefault="001B364A" w:rsidP="00424A72">
      <w:pPr>
        <w:pStyle w:val="Akapitzlist"/>
        <w:widowControl w:val="0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bCs/>
          <w:lang w:eastAsia="pl-PL"/>
        </w:rPr>
      </w:pPr>
      <w:r w:rsidRPr="00FC50F9">
        <w:rPr>
          <w:rFonts w:ascii="Calibri" w:eastAsia="Times New Roman" w:hAnsi="Calibri" w:cs="Times New Roman"/>
          <w:bCs/>
          <w:lang w:eastAsia="pl-PL"/>
        </w:rPr>
        <w:t>Obecnie zgodnie z Wieloletnią Prognozą Finansową Gminy Gierałtowice</w:t>
      </w:r>
      <w:r w:rsidR="00825DEF" w:rsidRPr="00FC50F9">
        <w:rPr>
          <w:rFonts w:ascii="Calibri" w:eastAsia="Times New Roman" w:hAnsi="Calibri" w:cs="Times New Roman"/>
          <w:bCs/>
          <w:lang w:eastAsia="pl-PL"/>
        </w:rPr>
        <w:t xml:space="preserve"> </w:t>
      </w:r>
      <w:r w:rsidRPr="00FC50F9">
        <w:rPr>
          <w:rFonts w:ascii="Calibri" w:eastAsia="Times New Roman" w:hAnsi="Calibri" w:cs="Times New Roman"/>
          <w:bCs/>
          <w:lang w:eastAsia="pl-PL"/>
        </w:rPr>
        <w:t xml:space="preserve">Zamawiający przewiduje </w:t>
      </w:r>
      <w:r w:rsidR="00424A72" w:rsidRPr="00FC50F9">
        <w:rPr>
          <w:rFonts w:ascii="Calibri" w:eastAsia="Times New Roman" w:hAnsi="Calibri" w:cs="Times New Roman"/>
          <w:bCs/>
          <w:lang w:eastAsia="pl-PL"/>
        </w:rPr>
        <w:t>następujący</w:t>
      </w:r>
      <w:r w:rsidRPr="00FC50F9">
        <w:rPr>
          <w:rFonts w:ascii="Calibri" w:eastAsia="Times New Roman" w:hAnsi="Calibri" w:cs="Times New Roman"/>
          <w:bCs/>
          <w:lang w:eastAsia="pl-PL"/>
        </w:rPr>
        <w:t xml:space="preserve"> sposób finansowania przedmiotu umowy</w:t>
      </w:r>
      <w:r w:rsidR="00424A72" w:rsidRPr="00FC50F9">
        <w:rPr>
          <w:rFonts w:ascii="Calibri" w:eastAsia="Times New Roman" w:hAnsi="Calibri" w:cs="Times New Roman"/>
          <w:bCs/>
          <w:lang w:eastAsia="pl-PL"/>
        </w:rPr>
        <w:t>:</w:t>
      </w:r>
    </w:p>
    <w:p w14:paraId="315AAC62" w14:textId="160BE104" w:rsidR="00424A72" w:rsidRPr="00FC50F9" w:rsidRDefault="00896A63" w:rsidP="00424A72">
      <w:pPr>
        <w:pStyle w:val="Akapitzlist"/>
        <w:widowControl w:val="0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Calibri" w:eastAsia="Times New Roman" w:hAnsi="Calibri" w:cs="Times New Roman"/>
          <w:bCs/>
          <w:lang w:eastAsia="pl-PL"/>
        </w:rPr>
      </w:pPr>
      <w:bookmarkStart w:id="3" w:name="_Hlk121646493"/>
      <w:r w:rsidRPr="00FC50F9">
        <w:rPr>
          <w:rFonts w:ascii="Calibri" w:eastAsia="Times New Roman" w:hAnsi="Calibri" w:cs="Times New Roman"/>
          <w:bCs/>
          <w:lang w:eastAsia="pl-PL"/>
        </w:rPr>
        <w:t>Zamawiający sfinansuje w 202</w:t>
      </w:r>
      <w:r w:rsidR="00FC50F9">
        <w:rPr>
          <w:rFonts w:ascii="Calibri" w:eastAsia="Times New Roman" w:hAnsi="Calibri" w:cs="Times New Roman"/>
          <w:bCs/>
          <w:lang w:eastAsia="pl-PL"/>
        </w:rPr>
        <w:t>6</w:t>
      </w:r>
      <w:r w:rsidRPr="00FC50F9">
        <w:rPr>
          <w:rFonts w:ascii="Calibri" w:eastAsia="Times New Roman" w:hAnsi="Calibri" w:cs="Times New Roman"/>
          <w:bCs/>
          <w:lang w:eastAsia="pl-PL"/>
        </w:rPr>
        <w:t xml:space="preserve"> roku zadanie </w:t>
      </w:r>
      <w:r w:rsidR="00732940" w:rsidRPr="00FC50F9">
        <w:rPr>
          <w:rFonts w:ascii="Calibri" w:eastAsia="Times New Roman" w:hAnsi="Calibri" w:cs="Times New Roman"/>
          <w:bCs/>
          <w:lang w:eastAsia="pl-PL"/>
        </w:rPr>
        <w:t>w</w:t>
      </w:r>
      <w:r w:rsidRPr="00FC50F9">
        <w:rPr>
          <w:rFonts w:ascii="Calibri" w:eastAsia="Times New Roman" w:hAnsi="Calibri" w:cs="Times New Roman"/>
          <w:bCs/>
          <w:lang w:eastAsia="pl-PL"/>
        </w:rPr>
        <w:t xml:space="preserve"> wysokości </w:t>
      </w:r>
      <w:r w:rsidR="00FC50F9">
        <w:rPr>
          <w:rFonts w:ascii="Calibri" w:eastAsia="Times New Roman" w:hAnsi="Calibri" w:cs="Times New Roman"/>
          <w:bCs/>
          <w:lang w:eastAsia="pl-PL"/>
        </w:rPr>
        <w:t>0,00</w:t>
      </w:r>
      <w:r w:rsidRPr="00FC50F9">
        <w:rPr>
          <w:rFonts w:ascii="Calibri" w:eastAsia="Times New Roman" w:hAnsi="Calibri" w:cs="Times New Roman"/>
          <w:bCs/>
          <w:lang w:eastAsia="pl-PL"/>
        </w:rPr>
        <w:t xml:space="preserve"> zł brutto.</w:t>
      </w:r>
    </w:p>
    <w:bookmarkEnd w:id="3"/>
    <w:p w14:paraId="2A62D828" w14:textId="3BC82B06" w:rsidR="00675E9F" w:rsidRPr="00FC50F9" w:rsidRDefault="00896A63" w:rsidP="00D62681">
      <w:pPr>
        <w:pStyle w:val="Akapitzlist"/>
        <w:widowControl w:val="0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Calibri" w:eastAsia="Times New Roman" w:hAnsi="Calibri" w:cs="Times New Roman"/>
          <w:bCs/>
          <w:lang w:eastAsia="pl-PL"/>
        </w:rPr>
      </w:pPr>
      <w:r w:rsidRPr="00FC50F9">
        <w:rPr>
          <w:rFonts w:ascii="Calibri" w:eastAsia="Times New Roman" w:hAnsi="Calibri" w:cs="Times New Roman"/>
          <w:bCs/>
          <w:lang w:eastAsia="pl-PL"/>
        </w:rPr>
        <w:t>Zamawiający sfinansuje w 202</w:t>
      </w:r>
      <w:r w:rsidR="00FC50F9">
        <w:rPr>
          <w:rFonts w:ascii="Calibri" w:eastAsia="Times New Roman" w:hAnsi="Calibri" w:cs="Times New Roman"/>
          <w:bCs/>
          <w:lang w:eastAsia="pl-PL"/>
        </w:rPr>
        <w:t>7</w:t>
      </w:r>
      <w:r w:rsidRPr="00FC50F9">
        <w:rPr>
          <w:rFonts w:ascii="Calibri" w:eastAsia="Times New Roman" w:hAnsi="Calibri" w:cs="Times New Roman"/>
          <w:bCs/>
          <w:lang w:eastAsia="pl-PL"/>
        </w:rPr>
        <w:t xml:space="preserve"> roku zadanie </w:t>
      </w:r>
      <w:r w:rsidR="00732940" w:rsidRPr="00FC50F9">
        <w:rPr>
          <w:rFonts w:ascii="Calibri" w:eastAsia="Times New Roman" w:hAnsi="Calibri" w:cs="Times New Roman"/>
          <w:bCs/>
          <w:lang w:eastAsia="pl-PL"/>
        </w:rPr>
        <w:t>w</w:t>
      </w:r>
      <w:r w:rsidRPr="00FC50F9">
        <w:rPr>
          <w:rFonts w:ascii="Calibri" w:eastAsia="Times New Roman" w:hAnsi="Calibri" w:cs="Times New Roman"/>
          <w:bCs/>
          <w:lang w:eastAsia="pl-PL"/>
        </w:rPr>
        <w:t xml:space="preserve"> wysokości </w:t>
      </w:r>
      <w:r w:rsidR="00FC50F9">
        <w:rPr>
          <w:rFonts w:ascii="Calibri" w:eastAsia="Times New Roman" w:hAnsi="Calibri" w:cs="Times New Roman"/>
          <w:bCs/>
          <w:lang w:eastAsia="pl-PL"/>
        </w:rPr>
        <w:t>5 00</w:t>
      </w:r>
      <w:r w:rsidR="0066110F" w:rsidRPr="00FC50F9">
        <w:rPr>
          <w:rFonts w:ascii="Calibri" w:eastAsia="Times New Roman" w:hAnsi="Calibri" w:cs="Times New Roman"/>
          <w:bCs/>
          <w:lang w:eastAsia="pl-PL"/>
        </w:rPr>
        <w:t>0</w:t>
      </w:r>
      <w:r w:rsidRPr="00FC50F9">
        <w:rPr>
          <w:rFonts w:ascii="Calibri" w:eastAsia="Times New Roman" w:hAnsi="Calibri" w:cs="Times New Roman"/>
          <w:bCs/>
          <w:lang w:eastAsia="pl-PL"/>
        </w:rPr>
        <w:t> 000,00 zł brutto.</w:t>
      </w:r>
    </w:p>
    <w:p w14:paraId="04E44203" w14:textId="3266B55C" w:rsidR="00424A72" w:rsidRPr="00B351DD" w:rsidRDefault="008E3718" w:rsidP="00896A63">
      <w:pPr>
        <w:pStyle w:val="Akapitzlist"/>
        <w:widowControl w:val="0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b/>
          <w:lang w:eastAsia="pl-PL"/>
        </w:rPr>
      </w:pPr>
      <w:r w:rsidRPr="00B351DD">
        <w:rPr>
          <w:rFonts w:ascii="Calibri" w:eastAsia="Times New Roman" w:hAnsi="Calibri" w:cs="Times New Roman"/>
          <w:b/>
          <w:lang w:eastAsia="pl-PL"/>
        </w:rPr>
        <w:t>Zamawiający informuje, że dopuszcza zmiany</w:t>
      </w:r>
      <w:r w:rsidR="006635E1" w:rsidRPr="00B351DD">
        <w:rPr>
          <w:rFonts w:ascii="Calibri" w:eastAsia="Times New Roman" w:hAnsi="Calibri" w:cs="Times New Roman"/>
          <w:b/>
          <w:lang w:eastAsia="pl-PL"/>
        </w:rPr>
        <w:t xml:space="preserve"> </w:t>
      </w:r>
      <w:r w:rsidR="00C97B3A" w:rsidRPr="00B351DD">
        <w:rPr>
          <w:rFonts w:ascii="Calibri" w:eastAsia="Times New Roman" w:hAnsi="Calibri" w:cs="Times New Roman"/>
          <w:b/>
          <w:lang w:eastAsia="pl-PL"/>
        </w:rPr>
        <w:t>limitów kwot</w:t>
      </w:r>
      <w:r w:rsidR="006635E1" w:rsidRPr="00B351DD">
        <w:rPr>
          <w:rFonts w:ascii="Calibri" w:eastAsia="Times New Roman" w:hAnsi="Calibri" w:cs="Times New Roman"/>
          <w:b/>
          <w:lang w:eastAsia="pl-PL"/>
        </w:rPr>
        <w:t xml:space="preserve"> finansowania zadania w poszczególnych latach jego realizacji w przypadku gdy nastąpi zmiana</w:t>
      </w:r>
      <w:r w:rsidR="001B364A" w:rsidRPr="00B351DD">
        <w:rPr>
          <w:rFonts w:ascii="Calibri" w:eastAsia="Times New Roman" w:hAnsi="Calibri" w:cs="Times New Roman"/>
          <w:b/>
          <w:lang w:eastAsia="pl-PL"/>
        </w:rPr>
        <w:t xml:space="preserve"> wysokości kwot </w:t>
      </w:r>
      <w:r w:rsidR="006635E1" w:rsidRPr="00B351DD">
        <w:rPr>
          <w:rFonts w:ascii="Calibri" w:eastAsia="Times New Roman" w:hAnsi="Calibri" w:cs="Times New Roman"/>
          <w:b/>
          <w:lang w:eastAsia="pl-PL"/>
        </w:rPr>
        <w:t>w Wieloletniej Prognozie Finansowej Gminy Gierałtowic</w:t>
      </w:r>
      <w:r w:rsidR="00825DEF" w:rsidRPr="00B351DD">
        <w:rPr>
          <w:rFonts w:ascii="Calibri" w:eastAsia="Times New Roman" w:hAnsi="Calibri" w:cs="Times New Roman"/>
          <w:b/>
          <w:lang w:eastAsia="pl-PL"/>
        </w:rPr>
        <w:t xml:space="preserve">e </w:t>
      </w:r>
      <w:r w:rsidR="001B364A" w:rsidRPr="00B351DD">
        <w:rPr>
          <w:rFonts w:ascii="Calibri" w:eastAsia="Times New Roman" w:hAnsi="Calibri" w:cs="Times New Roman"/>
          <w:b/>
          <w:lang w:eastAsia="pl-PL"/>
        </w:rPr>
        <w:t>przewidzianych na realizację przedmiotowego zadania</w:t>
      </w:r>
      <w:r w:rsidR="006635E1" w:rsidRPr="00B351DD">
        <w:rPr>
          <w:rFonts w:ascii="Calibri" w:eastAsia="Times New Roman" w:hAnsi="Calibri" w:cs="Times New Roman"/>
          <w:b/>
          <w:lang w:eastAsia="pl-PL"/>
        </w:rPr>
        <w:t>.</w:t>
      </w:r>
      <w:r w:rsidR="00FC50F9">
        <w:rPr>
          <w:rFonts w:ascii="Calibri" w:eastAsia="Times New Roman" w:hAnsi="Calibri" w:cs="Times New Roman"/>
          <w:b/>
          <w:lang w:eastAsia="pl-PL"/>
        </w:rPr>
        <w:t xml:space="preserve"> </w:t>
      </w:r>
    </w:p>
    <w:p w14:paraId="6AB6185C" w14:textId="77777777" w:rsidR="00523EDC" w:rsidRPr="00B351DD" w:rsidRDefault="00523EDC" w:rsidP="00C2024B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libri" w:hAnsi="Calibri" w:cs="Calibri"/>
        </w:rPr>
      </w:pPr>
      <w:r w:rsidRPr="00B351DD">
        <w:rPr>
          <w:rFonts w:ascii="Calibri" w:hAnsi="Calibri" w:cs="Calibri"/>
        </w:rPr>
        <w:t xml:space="preserve">Wykonawca oświadcza, że roboty budowlane objęte przedmiotem umowy w zakresie określonym w SWZ będą wykonywane przez osoby zatrudnione, na podstawie umowy o pracę, o której mowa w art. 95 ustawy Prawo zamówień publicznych. </w:t>
      </w:r>
    </w:p>
    <w:p w14:paraId="66D1837F" w14:textId="1351EAB7" w:rsidR="00523EDC" w:rsidRPr="00B351DD" w:rsidRDefault="00523EDC" w:rsidP="00C2024B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libri" w:hAnsi="Calibri" w:cs="Calibri"/>
        </w:rPr>
      </w:pPr>
      <w:r w:rsidRPr="00B351DD">
        <w:rPr>
          <w:rFonts w:ascii="Calibri" w:hAnsi="Calibri" w:cs="Calibri"/>
        </w:rPr>
        <w:t xml:space="preserve">Wykonawca do dnia podpisania umowy zobowiązany jest przedłożyć Zamawiającemu wykaz osób wykonujących czynności określone w SWZ wraz z ich pisemnymi oświadczeniami (podpis na wykazie), potwierdzającymi zatrudnienie ww. osób na podstawie umowy o pracę. Wykonawca zobowiązany jest potwierdzić zgodność treści oświadczeń ze stanem faktycznym poprzez zamieszczenie na ww. dokumentach adnotacji podpisanej przez osobę uprawnioną do reprezentacji Wykonawcy. Wykonawca powinien uzyskać od zatrudnionych pracowników, o </w:t>
      </w:r>
      <w:r w:rsidRPr="00B351DD">
        <w:rPr>
          <w:rFonts w:ascii="Calibri" w:hAnsi="Calibri" w:cs="Calibri"/>
        </w:rPr>
        <w:lastRenderedPageBreak/>
        <w:t xml:space="preserve">których mowa w </w:t>
      </w:r>
      <w:r w:rsidR="0046308B" w:rsidRPr="00B351DD">
        <w:rPr>
          <w:rFonts w:ascii="Calibri" w:hAnsi="Calibri" w:cs="Calibri"/>
        </w:rPr>
        <w:t>pkt</w:t>
      </w:r>
      <w:r w:rsidRPr="00B351DD">
        <w:rPr>
          <w:rFonts w:ascii="Calibri" w:hAnsi="Calibri" w:cs="Calibri"/>
        </w:rPr>
        <w:t xml:space="preserve">  </w:t>
      </w:r>
      <w:r w:rsidR="005A2F60" w:rsidRPr="00B351DD">
        <w:rPr>
          <w:rFonts w:ascii="Calibri" w:hAnsi="Calibri" w:cs="Calibri"/>
        </w:rPr>
        <w:t>5</w:t>
      </w:r>
      <w:r w:rsidRPr="00B351DD">
        <w:rPr>
          <w:rFonts w:ascii="Calibri" w:hAnsi="Calibri" w:cs="Calibri"/>
        </w:rPr>
        <w:t>, zgodę na dostęp do danych osobowych przez Zamawiającego w celu prawidłowej realizacji umowy.</w:t>
      </w:r>
      <w:r w:rsidR="0061482D" w:rsidRPr="00B351DD">
        <w:rPr>
          <w:rFonts w:ascii="Calibri" w:hAnsi="Calibri" w:cs="Calibri"/>
        </w:rPr>
        <w:t xml:space="preserve"> </w:t>
      </w:r>
      <w:r w:rsidR="0042284C" w:rsidRPr="00B351DD">
        <w:rPr>
          <w:rFonts w:ascii="Calibri" w:hAnsi="Calibri" w:cs="Calibri"/>
          <w:u w:val="single"/>
        </w:rPr>
        <w:t>Wykaz osób powinien zawierać: imię i nazwisko pracownika zatrudnionego na podstawie umowy o pracę, stanowisko pracownika, podpis pracownika</w:t>
      </w:r>
      <w:r w:rsidR="0042284C" w:rsidRPr="00B351DD">
        <w:rPr>
          <w:rFonts w:ascii="Calibri" w:hAnsi="Calibri" w:cs="Calibri"/>
        </w:rPr>
        <w:t xml:space="preserve">. </w:t>
      </w:r>
      <w:r w:rsidR="0042284C" w:rsidRPr="00B351DD">
        <w:rPr>
          <w:rFonts w:ascii="Calibri" w:hAnsi="Calibri" w:cs="Calibri"/>
          <w:strike/>
        </w:rPr>
        <w:t xml:space="preserve"> </w:t>
      </w:r>
    </w:p>
    <w:p w14:paraId="0EAE8591" w14:textId="27F28374" w:rsidR="00523EDC" w:rsidRPr="00B351DD" w:rsidRDefault="00523EDC" w:rsidP="000D31E2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libri" w:hAnsi="Calibri" w:cs="Calibri"/>
        </w:rPr>
      </w:pPr>
      <w:r w:rsidRPr="00B351DD">
        <w:rPr>
          <w:rFonts w:ascii="Calibri" w:hAnsi="Calibri" w:cs="Calibri"/>
        </w:rPr>
        <w:t xml:space="preserve">W trakcie realizacji zamówienia Zamawiający uprawniony jest do wykonywania czynności </w:t>
      </w:r>
      <w:r w:rsidR="00BF134E" w:rsidRPr="00B351DD">
        <w:rPr>
          <w:rFonts w:ascii="Calibri" w:hAnsi="Calibri" w:cs="Calibri"/>
        </w:rPr>
        <w:t xml:space="preserve"> </w:t>
      </w:r>
      <w:r w:rsidRPr="00B351DD">
        <w:rPr>
          <w:rFonts w:ascii="Calibri" w:hAnsi="Calibri" w:cs="Calibri"/>
        </w:rPr>
        <w:t xml:space="preserve">kontrolnych wobec Wykonawcy odnośnie spełniania przez Wykonawcę wymogu zatrudnienia na podstawie umowy o pracę osób wykonujących wskazane w SWZ czynności. Zamawiający uprawniony jest w szczególności do: </w:t>
      </w:r>
    </w:p>
    <w:p w14:paraId="5846CAC4" w14:textId="77777777" w:rsidR="00523EDC" w:rsidRPr="00B351DD" w:rsidRDefault="00523EDC" w:rsidP="000D31E2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851" w:hanging="425"/>
        <w:jc w:val="both"/>
        <w:textAlignment w:val="baseline"/>
        <w:rPr>
          <w:rFonts w:ascii="Calibri" w:hAnsi="Calibri"/>
        </w:rPr>
      </w:pPr>
      <w:r w:rsidRPr="00B351DD">
        <w:rPr>
          <w:rFonts w:ascii="Calibri" w:hAnsi="Calibri"/>
        </w:rPr>
        <w:t xml:space="preserve">żądania oświadczeń i dokumentów w zakresie potwierdzenia spełniania ww. wymogów i dokonywania ich oceny, </w:t>
      </w:r>
    </w:p>
    <w:p w14:paraId="2EDD98CC" w14:textId="77777777" w:rsidR="00523EDC" w:rsidRPr="00B351DD" w:rsidRDefault="00523EDC" w:rsidP="000D31E2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851" w:hanging="426"/>
        <w:jc w:val="both"/>
        <w:textAlignment w:val="baseline"/>
        <w:rPr>
          <w:rFonts w:ascii="Calibri" w:hAnsi="Calibri"/>
        </w:rPr>
      </w:pPr>
      <w:r w:rsidRPr="00B351DD">
        <w:rPr>
          <w:rFonts w:ascii="Calibri" w:hAnsi="Calibri"/>
        </w:rPr>
        <w:t xml:space="preserve">żądania wyjaśnień w przypadku wątpliwości w zakresie potwierdzenia spełniania ww. wymogów, </w:t>
      </w:r>
    </w:p>
    <w:p w14:paraId="063B8A8D" w14:textId="77777777" w:rsidR="00523EDC" w:rsidRPr="00B351DD" w:rsidRDefault="00523EDC" w:rsidP="000D31E2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851" w:hanging="426"/>
        <w:jc w:val="both"/>
        <w:textAlignment w:val="baseline"/>
        <w:rPr>
          <w:rFonts w:ascii="Calibri" w:hAnsi="Calibri"/>
        </w:rPr>
      </w:pPr>
      <w:r w:rsidRPr="00B351DD">
        <w:rPr>
          <w:rFonts w:ascii="Calibri" w:hAnsi="Calibri"/>
        </w:rPr>
        <w:t>przeprowadzania kontroli na miejscu wykonywania świadczenia.</w:t>
      </w:r>
    </w:p>
    <w:p w14:paraId="3955D54B" w14:textId="38FBC427" w:rsidR="009E723F" w:rsidRPr="00B351DD" w:rsidRDefault="00523EDC" w:rsidP="00595DB5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libri" w:hAnsi="Calibri" w:cs="Calibri"/>
          <w:b/>
          <w:bCs/>
          <w:i/>
          <w:iCs/>
        </w:rPr>
      </w:pPr>
      <w:r w:rsidRPr="00B351DD">
        <w:rPr>
          <w:rFonts w:ascii="Calibri" w:hAnsi="Calibri" w:cs="Calibri"/>
        </w:rPr>
        <w:t xml:space="preserve">W uzasadnionych przypadkach, możliwe jest zastąpienie ww. osób, innymi osobami, pod warunkiem, że zostaną spełnione wszystkie wymagania określone w </w:t>
      </w:r>
      <w:r w:rsidR="00E04B23" w:rsidRPr="00B351DD">
        <w:rPr>
          <w:rFonts w:ascii="Calibri" w:hAnsi="Calibri" w:cs="Calibri"/>
        </w:rPr>
        <w:t>pkt 5</w:t>
      </w:r>
      <w:r w:rsidRPr="00B351DD">
        <w:rPr>
          <w:rFonts w:ascii="Calibri" w:hAnsi="Calibri" w:cs="Calibri"/>
        </w:rPr>
        <w:t>.</w:t>
      </w:r>
      <w:r w:rsidR="00BF134E" w:rsidRPr="00B351DD">
        <w:rPr>
          <w:rFonts w:ascii="Calibri" w:hAnsi="Calibri" w:cs="Calibri"/>
        </w:rPr>
        <w:t xml:space="preserve"> </w:t>
      </w:r>
    </w:p>
    <w:sectPr w:rsidR="009E723F" w:rsidRPr="00B351D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AC84F" w14:textId="77777777" w:rsidR="00804E96" w:rsidRDefault="00804E96" w:rsidP="00595DB5">
      <w:pPr>
        <w:spacing w:after="0" w:line="240" w:lineRule="auto"/>
      </w:pPr>
      <w:r>
        <w:separator/>
      </w:r>
    </w:p>
  </w:endnote>
  <w:endnote w:type="continuationSeparator" w:id="0">
    <w:p w14:paraId="236940CE" w14:textId="77777777" w:rsidR="00804E96" w:rsidRDefault="00804E96" w:rsidP="00595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1763991"/>
      <w:docPartObj>
        <w:docPartGallery w:val="Page Numbers (Bottom of Page)"/>
        <w:docPartUnique/>
      </w:docPartObj>
    </w:sdtPr>
    <w:sdtEndPr/>
    <w:sdtContent>
      <w:p w14:paraId="4053B8A8" w14:textId="217F656A" w:rsidR="00C712D8" w:rsidRDefault="00C712D8">
        <w:pPr>
          <w:pStyle w:val="Stopka"/>
          <w:jc w:val="right"/>
        </w:pPr>
        <w:r w:rsidRPr="00C712D8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2F625572" wp14:editId="428D83AC">
                  <wp:simplePos x="0" y="0"/>
                  <wp:positionH relativeFrom="margin">
                    <wp:posOffset>-3810</wp:posOffset>
                  </wp:positionH>
                  <wp:positionV relativeFrom="paragraph">
                    <wp:posOffset>48706</wp:posOffset>
                  </wp:positionV>
                  <wp:extent cx="5646738" cy="0"/>
                  <wp:effectExtent l="0" t="19050" r="30480" b="19050"/>
                  <wp:wrapNone/>
                  <wp:docPr id="3" name="Łącznik prosty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646738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B886749" id="Łącznik prosty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3pt,3.85pt" to="444.3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" strokecolor="windowText" strokeweight="2.25pt">
                  <v:stroke joinstyle="miter"/>
                  <w10:wrap anchorx="margin"/>
                </v:line>
              </w:pict>
            </mc:Fallback>
          </mc:AlternateContent>
        </w:r>
        <w:r w:rsidRPr="00C712D8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1D8029A2" wp14:editId="58C9F5A8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-635</wp:posOffset>
                  </wp:positionV>
                  <wp:extent cx="5633720" cy="6985"/>
                  <wp:effectExtent l="0" t="0" r="24130" b="31115"/>
                  <wp:wrapNone/>
                  <wp:docPr id="4" name="Łącznik prosty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633720" cy="698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8382F54" id="Łącznik prosty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43.6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" strokecolor="#ed7d31" strokeweight="1pt">
                  <v:stroke joinstyle="miter"/>
                  <w10:wrap anchorx="margin"/>
                </v:lin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745A">
          <w:rPr>
            <w:noProof/>
          </w:rPr>
          <w:t>3</w:t>
        </w:r>
        <w:r>
          <w:fldChar w:fldCharType="end"/>
        </w:r>
      </w:p>
    </w:sdtContent>
  </w:sdt>
  <w:p w14:paraId="35315505" w14:textId="7C7F950D" w:rsidR="00C712D8" w:rsidRPr="00C712D8" w:rsidRDefault="00C712D8">
    <w:pPr>
      <w:pStyle w:val="Stopka"/>
      <w:rPr>
        <w:b/>
        <w:bCs/>
        <w:sz w:val="16"/>
        <w:szCs w:val="16"/>
      </w:rPr>
    </w:pPr>
    <w:r w:rsidRPr="00116B38">
      <w:rPr>
        <w:b/>
        <w:bCs/>
        <w:sz w:val="18"/>
        <w:szCs w:val="18"/>
      </w:rPr>
      <w:t>TP/</w:t>
    </w:r>
    <w:r w:rsidR="00FC50F9">
      <w:rPr>
        <w:b/>
        <w:bCs/>
        <w:sz w:val="18"/>
        <w:szCs w:val="18"/>
      </w:rPr>
      <w:t>4</w:t>
    </w:r>
    <w:r w:rsidRPr="00116B38">
      <w:rPr>
        <w:b/>
        <w:bCs/>
        <w:sz w:val="18"/>
        <w:szCs w:val="18"/>
      </w:rPr>
      <w:t>/202</w:t>
    </w:r>
    <w:r w:rsidR="00FC50F9">
      <w:rPr>
        <w:b/>
        <w:bCs/>
        <w:sz w:val="18"/>
        <w:szCs w:val="18"/>
      </w:rPr>
      <w:t>6</w:t>
    </w:r>
    <w:r>
      <w:rPr>
        <w:b/>
        <w:bCs/>
        <w:sz w:val="16"/>
        <w:szCs w:val="16"/>
      </w:rPr>
      <w:tab/>
    </w:r>
    <w:r>
      <w:rPr>
        <w:b/>
        <w:bCs/>
        <w:sz w:val="16"/>
        <w:szCs w:val="16"/>
      </w:rPr>
      <w:tab/>
    </w:r>
    <w:r w:rsidRPr="007B3321">
      <w:rPr>
        <w:rFonts w:ascii="Arial" w:eastAsia="Times New Roman" w:hAnsi="Arial" w:cs="Times New Roman"/>
        <w:noProof/>
        <w:kern w:val="1"/>
        <w:szCs w:val="24"/>
        <w:lang w:eastAsia="pl-PL"/>
      </w:rPr>
      <w:drawing>
        <wp:inline distT="0" distB="0" distL="0" distR="0" wp14:anchorId="1AC8DD37" wp14:editId="26DB51B0">
          <wp:extent cx="569012" cy="179070"/>
          <wp:effectExtent l="0" t="0" r="2540" b="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4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997" cy="183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8C7EE" w14:textId="77777777" w:rsidR="00804E96" w:rsidRDefault="00804E96" w:rsidP="00595DB5">
      <w:pPr>
        <w:spacing w:after="0" w:line="240" w:lineRule="auto"/>
      </w:pPr>
      <w:r>
        <w:separator/>
      </w:r>
    </w:p>
  </w:footnote>
  <w:footnote w:type="continuationSeparator" w:id="0">
    <w:p w14:paraId="7752E6A4" w14:textId="77777777" w:rsidR="00804E96" w:rsidRDefault="00804E96" w:rsidP="00595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2B3"/>
    <w:multiLevelType w:val="hybridMultilevel"/>
    <w:tmpl w:val="5F5EFB6E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7305C7A"/>
    <w:multiLevelType w:val="hybridMultilevel"/>
    <w:tmpl w:val="F1BAEE78"/>
    <w:lvl w:ilvl="0" w:tplc="0415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EEB77D4"/>
    <w:multiLevelType w:val="hybridMultilevel"/>
    <w:tmpl w:val="64989EDE"/>
    <w:lvl w:ilvl="0" w:tplc="3CEC946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278D5"/>
    <w:multiLevelType w:val="hybridMultilevel"/>
    <w:tmpl w:val="97368106"/>
    <w:lvl w:ilvl="0" w:tplc="9920DC5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C7FD9"/>
    <w:multiLevelType w:val="multilevel"/>
    <w:tmpl w:val="BE8215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8A17EE5"/>
    <w:multiLevelType w:val="hybridMultilevel"/>
    <w:tmpl w:val="E1E24054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CC1D68"/>
    <w:multiLevelType w:val="hybridMultilevel"/>
    <w:tmpl w:val="CC764908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75C23B3"/>
    <w:multiLevelType w:val="hybridMultilevel"/>
    <w:tmpl w:val="011AB944"/>
    <w:lvl w:ilvl="0" w:tplc="0F8E0302">
      <w:start w:val="1"/>
      <w:numFmt w:val="lowerLetter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8C75CB"/>
    <w:multiLevelType w:val="hybridMultilevel"/>
    <w:tmpl w:val="4BAA1970"/>
    <w:lvl w:ilvl="0" w:tplc="2940CBB4">
      <w:start w:val="1"/>
      <w:numFmt w:val="decimal"/>
      <w:lvlText w:val="%1."/>
      <w:lvlJc w:val="left"/>
      <w:pPr>
        <w:ind w:left="862" w:hanging="360"/>
      </w:pPr>
      <w:rPr>
        <w:rFonts w:ascii="Calibri" w:hAnsi="Calibri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E003C51"/>
    <w:multiLevelType w:val="hybridMultilevel"/>
    <w:tmpl w:val="363E2E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E4AEA316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53B9B"/>
    <w:multiLevelType w:val="hybridMultilevel"/>
    <w:tmpl w:val="AA58872C"/>
    <w:lvl w:ilvl="0" w:tplc="1CF66946">
      <w:start w:val="1"/>
      <w:numFmt w:val="lowerLetter"/>
      <w:lvlText w:val="%1."/>
      <w:lvlJc w:val="left"/>
      <w:pPr>
        <w:ind w:left="1146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8411E46"/>
    <w:multiLevelType w:val="hybridMultilevel"/>
    <w:tmpl w:val="4738B3E8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E2F372D"/>
    <w:multiLevelType w:val="hybridMultilevel"/>
    <w:tmpl w:val="0936D26E"/>
    <w:lvl w:ilvl="0" w:tplc="9920DC5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A3E73"/>
    <w:multiLevelType w:val="hybridMultilevel"/>
    <w:tmpl w:val="130AD054"/>
    <w:lvl w:ilvl="0" w:tplc="883A84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661070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37677A"/>
    <w:multiLevelType w:val="hybridMultilevel"/>
    <w:tmpl w:val="1D5CB848"/>
    <w:lvl w:ilvl="0" w:tplc="0415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2816E35"/>
    <w:multiLevelType w:val="hybridMultilevel"/>
    <w:tmpl w:val="602273DA"/>
    <w:lvl w:ilvl="0" w:tplc="F508F4B4">
      <w:start w:val="1"/>
      <w:numFmt w:val="decimal"/>
      <w:lvlText w:val="4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F96565F"/>
    <w:multiLevelType w:val="hybridMultilevel"/>
    <w:tmpl w:val="822659A0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646C42A7"/>
    <w:multiLevelType w:val="hybridMultilevel"/>
    <w:tmpl w:val="AE405B0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63DE0"/>
    <w:multiLevelType w:val="hybridMultilevel"/>
    <w:tmpl w:val="1784A65A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5F706E5"/>
    <w:multiLevelType w:val="hybridMultilevel"/>
    <w:tmpl w:val="83F6EE20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91222B7"/>
    <w:multiLevelType w:val="hybridMultilevel"/>
    <w:tmpl w:val="121E57B6"/>
    <w:lvl w:ilvl="0" w:tplc="401CDD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D69CF"/>
    <w:multiLevelType w:val="hybridMultilevel"/>
    <w:tmpl w:val="D6064036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E8C359F"/>
    <w:multiLevelType w:val="hybridMultilevel"/>
    <w:tmpl w:val="88CEDD80"/>
    <w:lvl w:ilvl="0" w:tplc="22847126">
      <w:numFmt w:val="decimal"/>
      <w:lvlText w:val="4.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04604"/>
    <w:multiLevelType w:val="hybridMultilevel"/>
    <w:tmpl w:val="BA780786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15D4B24"/>
    <w:multiLevelType w:val="hybridMultilevel"/>
    <w:tmpl w:val="BC28DA3A"/>
    <w:lvl w:ilvl="0" w:tplc="F508F4B4">
      <w:start w:val="1"/>
      <w:numFmt w:val="decimal"/>
      <w:lvlText w:val="4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6F60434"/>
    <w:multiLevelType w:val="hybridMultilevel"/>
    <w:tmpl w:val="E21040A6"/>
    <w:lvl w:ilvl="0" w:tplc="F508F4B4">
      <w:start w:val="1"/>
      <w:numFmt w:val="decimal"/>
      <w:lvlText w:val="4.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7F7D3476"/>
    <w:multiLevelType w:val="hybridMultilevel"/>
    <w:tmpl w:val="E4205D56"/>
    <w:lvl w:ilvl="0" w:tplc="48844B7E">
      <w:start w:val="1"/>
      <w:numFmt w:val="lowerLetter"/>
      <w:lvlText w:val="%1."/>
      <w:lvlJc w:val="left"/>
      <w:pPr>
        <w:ind w:left="15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797920403">
    <w:abstractNumId w:val="2"/>
  </w:num>
  <w:num w:numId="2" w16cid:durableId="1857033241">
    <w:abstractNumId w:val="16"/>
  </w:num>
  <w:num w:numId="3" w16cid:durableId="1067458272">
    <w:abstractNumId w:val="9"/>
  </w:num>
  <w:num w:numId="4" w16cid:durableId="1852525458">
    <w:abstractNumId w:val="20"/>
  </w:num>
  <w:num w:numId="5" w16cid:durableId="1034815331">
    <w:abstractNumId w:val="4"/>
  </w:num>
  <w:num w:numId="6" w16cid:durableId="335352235">
    <w:abstractNumId w:val="17"/>
  </w:num>
  <w:num w:numId="7" w16cid:durableId="504902456">
    <w:abstractNumId w:val="8"/>
  </w:num>
  <w:num w:numId="8" w16cid:durableId="290288926">
    <w:abstractNumId w:val="1"/>
  </w:num>
  <w:num w:numId="9" w16cid:durableId="1577007872">
    <w:abstractNumId w:val="10"/>
  </w:num>
  <w:num w:numId="10" w16cid:durableId="1543863229">
    <w:abstractNumId w:val="3"/>
  </w:num>
  <w:num w:numId="11" w16cid:durableId="1065837650">
    <w:abstractNumId w:val="13"/>
  </w:num>
  <w:num w:numId="12" w16cid:durableId="3481057">
    <w:abstractNumId w:val="5"/>
  </w:num>
  <w:num w:numId="13" w16cid:durableId="630090394">
    <w:abstractNumId w:val="18"/>
  </w:num>
  <w:num w:numId="14" w16cid:durableId="904487817">
    <w:abstractNumId w:val="6"/>
  </w:num>
  <w:num w:numId="15" w16cid:durableId="96020236">
    <w:abstractNumId w:val="12"/>
  </w:num>
  <w:num w:numId="16" w16cid:durableId="227543398">
    <w:abstractNumId w:val="26"/>
  </w:num>
  <w:num w:numId="17" w16cid:durableId="492794280">
    <w:abstractNumId w:val="11"/>
  </w:num>
  <w:num w:numId="18" w16cid:durableId="915819735">
    <w:abstractNumId w:val="0"/>
  </w:num>
  <w:num w:numId="19" w16cid:durableId="133110346">
    <w:abstractNumId w:val="21"/>
  </w:num>
  <w:num w:numId="20" w16cid:durableId="1180242126">
    <w:abstractNumId w:val="24"/>
  </w:num>
  <w:num w:numId="21" w16cid:durableId="1462571407">
    <w:abstractNumId w:val="25"/>
  </w:num>
  <w:num w:numId="22" w16cid:durableId="313071603">
    <w:abstractNumId w:val="15"/>
  </w:num>
  <w:num w:numId="23" w16cid:durableId="2133862944">
    <w:abstractNumId w:val="22"/>
  </w:num>
  <w:num w:numId="24" w16cid:durableId="88544748">
    <w:abstractNumId w:val="14"/>
  </w:num>
  <w:num w:numId="25" w16cid:durableId="1448624613">
    <w:abstractNumId w:val="19"/>
  </w:num>
  <w:num w:numId="26" w16cid:durableId="678703943">
    <w:abstractNumId w:val="23"/>
  </w:num>
  <w:num w:numId="27" w16cid:durableId="732084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1EE"/>
    <w:rsid w:val="000401DF"/>
    <w:rsid w:val="000B26BC"/>
    <w:rsid w:val="000B6BE7"/>
    <w:rsid w:val="000D31E2"/>
    <w:rsid w:val="000D677E"/>
    <w:rsid w:val="000E0A99"/>
    <w:rsid w:val="00116B38"/>
    <w:rsid w:val="00196B00"/>
    <w:rsid w:val="001B364A"/>
    <w:rsid w:val="001C6FE2"/>
    <w:rsid w:val="001D1EEA"/>
    <w:rsid w:val="001D5604"/>
    <w:rsid w:val="001E720A"/>
    <w:rsid w:val="002025F7"/>
    <w:rsid w:val="00204E3D"/>
    <w:rsid w:val="00217D11"/>
    <w:rsid w:val="00243120"/>
    <w:rsid w:val="00282E5D"/>
    <w:rsid w:val="00284D61"/>
    <w:rsid w:val="00285696"/>
    <w:rsid w:val="002C1AAB"/>
    <w:rsid w:val="002E009A"/>
    <w:rsid w:val="00311879"/>
    <w:rsid w:val="0031493C"/>
    <w:rsid w:val="00322CF2"/>
    <w:rsid w:val="00330761"/>
    <w:rsid w:val="00352C28"/>
    <w:rsid w:val="00354157"/>
    <w:rsid w:val="003971AD"/>
    <w:rsid w:val="003B626D"/>
    <w:rsid w:val="003C2543"/>
    <w:rsid w:val="003F6EA0"/>
    <w:rsid w:val="0042284C"/>
    <w:rsid w:val="00424A72"/>
    <w:rsid w:val="0046308B"/>
    <w:rsid w:val="00465376"/>
    <w:rsid w:val="00485D7E"/>
    <w:rsid w:val="004B3167"/>
    <w:rsid w:val="004C144B"/>
    <w:rsid w:val="00523EDC"/>
    <w:rsid w:val="005546FF"/>
    <w:rsid w:val="00595DB5"/>
    <w:rsid w:val="005A0386"/>
    <w:rsid w:val="005A2F60"/>
    <w:rsid w:val="005B5D89"/>
    <w:rsid w:val="0061482D"/>
    <w:rsid w:val="00620774"/>
    <w:rsid w:val="00620B19"/>
    <w:rsid w:val="0066110F"/>
    <w:rsid w:val="006635E1"/>
    <w:rsid w:val="00675E9F"/>
    <w:rsid w:val="00676670"/>
    <w:rsid w:val="00685C05"/>
    <w:rsid w:val="006A7DC7"/>
    <w:rsid w:val="006C38D2"/>
    <w:rsid w:val="00714638"/>
    <w:rsid w:val="00732940"/>
    <w:rsid w:val="00772191"/>
    <w:rsid w:val="007723FC"/>
    <w:rsid w:val="007A39D1"/>
    <w:rsid w:val="007C0D4B"/>
    <w:rsid w:val="008015C3"/>
    <w:rsid w:val="00804E96"/>
    <w:rsid w:val="008112C0"/>
    <w:rsid w:val="00825DEF"/>
    <w:rsid w:val="00831EBC"/>
    <w:rsid w:val="00863CAE"/>
    <w:rsid w:val="00864E2B"/>
    <w:rsid w:val="00896A63"/>
    <w:rsid w:val="008A4C8C"/>
    <w:rsid w:val="008E3718"/>
    <w:rsid w:val="008F0863"/>
    <w:rsid w:val="00907299"/>
    <w:rsid w:val="00986757"/>
    <w:rsid w:val="009C3A93"/>
    <w:rsid w:val="009E50DC"/>
    <w:rsid w:val="009E723F"/>
    <w:rsid w:val="009E745A"/>
    <w:rsid w:val="00A1163B"/>
    <w:rsid w:val="00A13CF9"/>
    <w:rsid w:val="00A20527"/>
    <w:rsid w:val="00A22C2F"/>
    <w:rsid w:val="00A32EDA"/>
    <w:rsid w:val="00A52F2C"/>
    <w:rsid w:val="00A540EE"/>
    <w:rsid w:val="00A802E2"/>
    <w:rsid w:val="00AA34C6"/>
    <w:rsid w:val="00AB4869"/>
    <w:rsid w:val="00AC525E"/>
    <w:rsid w:val="00B0091C"/>
    <w:rsid w:val="00B351DD"/>
    <w:rsid w:val="00B56461"/>
    <w:rsid w:val="00B76066"/>
    <w:rsid w:val="00BC3C2E"/>
    <w:rsid w:val="00BF134E"/>
    <w:rsid w:val="00C10BAE"/>
    <w:rsid w:val="00C2024B"/>
    <w:rsid w:val="00C628BA"/>
    <w:rsid w:val="00C712D8"/>
    <w:rsid w:val="00C913A9"/>
    <w:rsid w:val="00C97B3A"/>
    <w:rsid w:val="00CD51EE"/>
    <w:rsid w:val="00D24B53"/>
    <w:rsid w:val="00D35DE3"/>
    <w:rsid w:val="00D35E9C"/>
    <w:rsid w:val="00D4290E"/>
    <w:rsid w:val="00D522EF"/>
    <w:rsid w:val="00D60314"/>
    <w:rsid w:val="00D62681"/>
    <w:rsid w:val="00D665FB"/>
    <w:rsid w:val="00DB4478"/>
    <w:rsid w:val="00DC2C87"/>
    <w:rsid w:val="00DC7D71"/>
    <w:rsid w:val="00E04B23"/>
    <w:rsid w:val="00E20B31"/>
    <w:rsid w:val="00E408C0"/>
    <w:rsid w:val="00E46BDE"/>
    <w:rsid w:val="00E54B9D"/>
    <w:rsid w:val="00E66114"/>
    <w:rsid w:val="00E747FE"/>
    <w:rsid w:val="00F34C26"/>
    <w:rsid w:val="00F364B4"/>
    <w:rsid w:val="00F42A45"/>
    <w:rsid w:val="00F526AA"/>
    <w:rsid w:val="00F55C14"/>
    <w:rsid w:val="00F571B5"/>
    <w:rsid w:val="00F76B9B"/>
    <w:rsid w:val="00FC50F9"/>
    <w:rsid w:val="00FF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DE436"/>
  <w15:docId w15:val="{9BCC992B-533D-472C-A5E1-89DA4CEC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5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B5"/>
  </w:style>
  <w:style w:type="paragraph" w:styleId="Stopka">
    <w:name w:val="footer"/>
    <w:basedOn w:val="Normalny"/>
    <w:link w:val="StopkaZnak"/>
    <w:uiPriority w:val="99"/>
    <w:unhideWhenUsed/>
    <w:rsid w:val="00595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5DB5"/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322CF2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C2024B"/>
  </w:style>
  <w:style w:type="paragraph" w:styleId="Tekstdymka">
    <w:name w:val="Balloon Text"/>
    <w:basedOn w:val="Normalny"/>
    <w:link w:val="TekstdymkaZnak"/>
    <w:uiPriority w:val="99"/>
    <w:semiHidden/>
    <w:unhideWhenUsed/>
    <w:rsid w:val="000B2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6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81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Kania</dc:creator>
  <cp:keywords/>
  <dc:description/>
  <cp:lastModifiedBy>Sebastian Pawlas</cp:lastModifiedBy>
  <cp:revision>24</cp:revision>
  <dcterms:created xsi:type="dcterms:W3CDTF">2024-10-14T12:28:00Z</dcterms:created>
  <dcterms:modified xsi:type="dcterms:W3CDTF">2026-04-14T18:42:00Z</dcterms:modified>
</cp:coreProperties>
</file>